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AE7B9">
      <w:pPr>
        <w:jc w:val="center"/>
        <w:rPr>
          <w:rFonts w:ascii="黑体" w:eastAsia="黑体"/>
        </w:rPr>
      </w:pPr>
      <w:bookmarkStart w:id="2" w:name="_GoBack"/>
      <w:bookmarkEnd w:id="2"/>
      <w:r>
        <w:rPr>
          <w:rFonts w:hint="eastAsia" w:ascii="黑体" w:eastAsia="黑体" w:cs="黑体"/>
        </w:rPr>
        <w:t>江苏省疾病预防控制中心伦理审查委员会</w:t>
      </w:r>
    </w:p>
    <w:p w14:paraId="16521C99">
      <w:pPr>
        <w:jc w:val="center"/>
        <w:rPr>
          <w:kern w:val="0"/>
        </w:rPr>
      </w:pPr>
      <w:r>
        <w:rPr>
          <w:kern w:val="0"/>
        </w:rPr>
        <w:t>Ethics Committee of Jiangsu Provincial Center for Disease</w:t>
      </w:r>
      <w:r>
        <w:rPr>
          <w:rFonts w:eastAsia="黑体"/>
        </w:rPr>
        <w:t xml:space="preserve"> Control and Prevention</w:t>
      </w:r>
    </w:p>
    <w:p w14:paraId="52E3CE3B">
      <w:pPr>
        <w:jc w:val="center"/>
        <w:rPr>
          <w:kern w:val="0"/>
        </w:rPr>
      </w:pPr>
    </w:p>
    <w:p w14:paraId="340FFA2E"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修正案审查申请</w:t>
      </w:r>
    </w:p>
    <w:p w14:paraId="2A1FBF90">
      <w:pPr>
        <w:jc w:val="center"/>
        <w:rPr>
          <w:rFonts w:eastAsia="黑体"/>
          <w:color w:val="000000"/>
          <w:sz w:val="24"/>
          <w:szCs w:val="24"/>
        </w:rPr>
      </w:pPr>
      <w:r>
        <w:rPr>
          <w:sz w:val="24"/>
          <w:szCs w:val="24"/>
        </w:rPr>
        <w:t>Amendment Review Request Form</w:t>
      </w:r>
    </w:p>
    <w:p w14:paraId="7D02AE6B">
      <w:pPr>
        <w:rPr>
          <w:rFonts w:eastAsia="黑体"/>
          <w:sz w:val="28"/>
          <w:szCs w:val="28"/>
        </w:rPr>
      </w:pP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033"/>
        <w:gridCol w:w="2325"/>
        <w:gridCol w:w="2033"/>
      </w:tblGrid>
      <w:tr w14:paraId="41D71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36E171D1"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</w:tcPr>
          <w:p w14:paraId="5E2658B8">
            <w:pPr>
              <w:rPr>
                <w:rFonts w:ascii="楷体_GB2312" w:eastAsia="楷体_GB2312"/>
              </w:rPr>
            </w:pPr>
          </w:p>
        </w:tc>
      </w:tr>
      <w:tr w14:paraId="5B9BF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0388CC3C"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</w:tcPr>
          <w:p w14:paraId="3478E96F">
            <w:pPr>
              <w:rPr>
                <w:rFonts w:ascii="楷体_GB2312" w:eastAsia="楷体_GB2312"/>
              </w:rPr>
            </w:pPr>
          </w:p>
        </w:tc>
      </w:tr>
      <w:tr w14:paraId="3FF3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79F9B502">
            <w:pPr>
              <w:jc w:val="center"/>
            </w:pPr>
            <w:r>
              <w:rPr>
                <w:rFonts w:hint="eastAsia" w:hAnsi="宋体" w:cs="宋体"/>
              </w:rPr>
              <w:t>原方案版本号</w:t>
            </w:r>
          </w:p>
        </w:tc>
        <w:tc>
          <w:tcPr>
            <w:tcW w:w="2033" w:type="dxa"/>
          </w:tcPr>
          <w:p w14:paraId="2376ED6B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14:paraId="60479024">
            <w:pPr>
              <w:jc w:val="center"/>
            </w:pPr>
            <w:r>
              <w:rPr>
                <w:rFonts w:hint="eastAsia" w:hAnsi="宋体" w:cs="宋体"/>
              </w:rPr>
              <w:t>原方案版本日期</w:t>
            </w:r>
          </w:p>
        </w:tc>
        <w:tc>
          <w:tcPr>
            <w:tcW w:w="2033" w:type="dxa"/>
          </w:tcPr>
          <w:p w14:paraId="168E5C45">
            <w:pPr>
              <w:rPr>
                <w:rFonts w:ascii="楷体_GB2312" w:eastAsia="楷体_GB2312"/>
              </w:rPr>
            </w:pPr>
          </w:p>
        </w:tc>
      </w:tr>
      <w:tr w14:paraId="13FFD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17375983">
            <w:pPr>
              <w:jc w:val="center"/>
            </w:pPr>
            <w:r>
              <w:rPr>
                <w:rFonts w:hint="eastAsia" w:hAnsi="宋体" w:cs="宋体"/>
              </w:rPr>
              <w:t>原知情同意书版本号</w:t>
            </w:r>
          </w:p>
        </w:tc>
        <w:tc>
          <w:tcPr>
            <w:tcW w:w="2033" w:type="dxa"/>
          </w:tcPr>
          <w:p w14:paraId="66C77EF7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14:paraId="2A4A2EDE">
            <w:pPr>
              <w:jc w:val="center"/>
            </w:pPr>
            <w:r>
              <w:rPr>
                <w:rFonts w:hint="eastAsia" w:hAnsi="宋体" w:cs="宋体"/>
              </w:rPr>
              <w:t>原知情同意书版本日期</w:t>
            </w:r>
          </w:p>
        </w:tc>
        <w:tc>
          <w:tcPr>
            <w:tcW w:w="2033" w:type="dxa"/>
          </w:tcPr>
          <w:p w14:paraId="589B6438">
            <w:pPr>
              <w:rPr>
                <w:rFonts w:ascii="楷体_GB2312" w:eastAsia="楷体_GB2312"/>
              </w:rPr>
            </w:pPr>
          </w:p>
        </w:tc>
      </w:tr>
      <w:tr w14:paraId="4C47C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7667A459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原知情接受书版本号</w:t>
            </w:r>
          </w:p>
        </w:tc>
        <w:tc>
          <w:tcPr>
            <w:tcW w:w="2033" w:type="dxa"/>
          </w:tcPr>
          <w:p w14:paraId="4A137F90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14:paraId="02F10287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原知情接受书版本日期</w:t>
            </w:r>
          </w:p>
        </w:tc>
        <w:tc>
          <w:tcPr>
            <w:tcW w:w="2033" w:type="dxa"/>
          </w:tcPr>
          <w:p w14:paraId="057934DF">
            <w:pPr>
              <w:rPr>
                <w:rFonts w:ascii="楷体_GB2312" w:eastAsia="楷体_GB2312"/>
              </w:rPr>
            </w:pPr>
          </w:p>
        </w:tc>
      </w:tr>
      <w:tr w14:paraId="72694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7DE10612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新方案版本号</w:t>
            </w:r>
          </w:p>
        </w:tc>
        <w:tc>
          <w:tcPr>
            <w:tcW w:w="2033" w:type="dxa"/>
          </w:tcPr>
          <w:p w14:paraId="061247C9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14:paraId="7F117730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新方案版本日期</w:t>
            </w:r>
          </w:p>
        </w:tc>
        <w:tc>
          <w:tcPr>
            <w:tcW w:w="2033" w:type="dxa"/>
          </w:tcPr>
          <w:p w14:paraId="658F6220">
            <w:pPr>
              <w:rPr>
                <w:rFonts w:ascii="楷体_GB2312" w:eastAsia="楷体_GB2312"/>
              </w:rPr>
            </w:pPr>
          </w:p>
        </w:tc>
      </w:tr>
      <w:tr w14:paraId="1E459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4E2234E9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新知情同意书版本号</w:t>
            </w:r>
          </w:p>
        </w:tc>
        <w:tc>
          <w:tcPr>
            <w:tcW w:w="2033" w:type="dxa"/>
          </w:tcPr>
          <w:p w14:paraId="5E9A9762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14:paraId="349303E0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新知情同意书版本日期</w:t>
            </w:r>
          </w:p>
        </w:tc>
        <w:tc>
          <w:tcPr>
            <w:tcW w:w="2033" w:type="dxa"/>
          </w:tcPr>
          <w:p w14:paraId="346B60DE">
            <w:pPr>
              <w:rPr>
                <w:rFonts w:ascii="楷体_GB2312" w:eastAsia="楷体_GB2312"/>
              </w:rPr>
            </w:pPr>
          </w:p>
        </w:tc>
      </w:tr>
      <w:tr w14:paraId="7109A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2718FFE3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新知情接受书版本号</w:t>
            </w:r>
          </w:p>
        </w:tc>
        <w:tc>
          <w:tcPr>
            <w:tcW w:w="2033" w:type="dxa"/>
          </w:tcPr>
          <w:p w14:paraId="2354115B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14:paraId="14848BA2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新知情接受书版本日期</w:t>
            </w:r>
          </w:p>
        </w:tc>
        <w:tc>
          <w:tcPr>
            <w:tcW w:w="2033" w:type="dxa"/>
          </w:tcPr>
          <w:p w14:paraId="293693CF">
            <w:pPr>
              <w:rPr>
                <w:rFonts w:ascii="楷体_GB2312" w:eastAsia="楷体_GB2312"/>
              </w:rPr>
            </w:pPr>
          </w:p>
        </w:tc>
      </w:tr>
      <w:tr w14:paraId="7956D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17064027"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033" w:type="dxa"/>
          </w:tcPr>
          <w:p w14:paraId="47205CA5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14:paraId="0A621FA2"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033" w:type="dxa"/>
          </w:tcPr>
          <w:p w14:paraId="657494D1">
            <w:pPr>
              <w:rPr>
                <w:rFonts w:ascii="楷体_GB2312" w:eastAsia="楷体_GB2312"/>
              </w:rPr>
            </w:pPr>
          </w:p>
        </w:tc>
      </w:tr>
    </w:tbl>
    <w:p w14:paraId="347CA956"/>
    <w:p w14:paraId="7983C8DA">
      <w:pPr>
        <w:pStyle w:val="5"/>
        <w:widowControl w:val="0"/>
        <w:rPr>
          <w:rFonts w:ascii="黑体" w:hAnsi="Times New Roman" w:eastAsia="黑体" w:cs="Times New Roman"/>
          <w:kern w:val="2"/>
        </w:rPr>
      </w:pPr>
      <w:r>
        <w:rPr>
          <w:rFonts w:hint="eastAsia" w:ascii="黑体" w:hAnsi="Times New Roman" w:eastAsia="黑体" w:cs="黑体"/>
          <w:kern w:val="2"/>
        </w:rPr>
        <w:t>一、一般信息</w:t>
      </w:r>
    </w:p>
    <w:p w14:paraId="3195A408"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</w:rPr>
        <w:t>提出修正者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项目资助方，□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项目负责机构，□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主要研究者</w:t>
      </w:r>
    </w:p>
    <w:p w14:paraId="395D913C"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 w:cs="宋体"/>
        </w:rPr>
        <w:t>修正类别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研究设计，□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研究步骤，□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研究对象例数，□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纳入排除标准，□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干预措施，□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知情同意书，□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招募材料，□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其他：</w:t>
      </w:r>
      <w:r>
        <w:rPr>
          <w:rFonts w:ascii="宋体" w:hAnsi="宋体" w:cs="宋体"/>
          <w:kern w:val="0"/>
          <w:u w:val="single"/>
        </w:rPr>
        <w:t xml:space="preserve">      </w:t>
      </w:r>
    </w:p>
    <w:p w14:paraId="1BFAD404"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 w:cs="宋体"/>
        </w:rPr>
        <w:t>为了避免对研究对象造成紧急伤害，在提交伦理委员会审查批准前对方案进行了修改并实施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□是，□否，□不适用</w:t>
      </w:r>
    </w:p>
    <w:p w14:paraId="4744F684">
      <w:pPr>
        <w:rPr>
          <w:rFonts w:ascii="楷体_GB2312" w:eastAsia="楷体_GB2312"/>
        </w:rPr>
      </w:pPr>
    </w:p>
    <w:p w14:paraId="4B871262">
      <w:pPr>
        <w:rPr>
          <w:rFonts w:ascii="黑体" w:eastAsia="黑体" w:cs="黑体"/>
        </w:rPr>
      </w:pPr>
      <w:r>
        <w:rPr>
          <w:rFonts w:hint="eastAsia" w:ascii="黑体" w:eastAsia="黑体" w:cs="黑体"/>
        </w:rPr>
        <w:t>二、修正的具体内容与原因</w:t>
      </w:r>
    </w:p>
    <w:p w14:paraId="33B12F29">
      <w:pPr>
        <w:rPr>
          <w:rFonts w:ascii="黑体" w:eastAsia="黑体"/>
        </w:rPr>
      </w:pP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813"/>
        <w:gridCol w:w="1813"/>
        <w:gridCol w:w="1825"/>
        <w:gridCol w:w="1813"/>
      </w:tblGrid>
      <w:tr w14:paraId="4A90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41" w:type="pct"/>
            <w:tcBorders>
              <w:tl2br w:val="nil"/>
              <w:tr2bl w:val="nil"/>
            </w:tcBorders>
          </w:tcPr>
          <w:p w14:paraId="766C7B14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文件名称</w:t>
            </w:r>
          </w:p>
        </w:tc>
        <w:tc>
          <w:tcPr>
            <w:tcW w:w="1063" w:type="pct"/>
            <w:tcBorders>
              <w:tl2br w:val="nil"/>
              <w:tr2bl w:val="nil"/>
            </w:tcBorders>
          </w:tcPr>
          <w:p w14:paraId="3572CF9E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条款内容</w:t>
            </w:r>
          </w:p>
        </w:tc>
        <w:tc>
          <w:tcPr>
            <w:tcW w:w="1063" w:type="pct"/>
            <w:tcBorders>
              <w:tl2br w:val="nil"/>
              <w:tr2bl w:val="nil"/>
            </w:tcBorders>
          </w:tcPr>
          <w:p w14:paraId="3733C284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修改前</w:t>
            </w:r>
          </w:p>
        </w:tc>
        <w:tc>
          <w:tcPr>
            <w:tcW w:w="1070" w:type="pct"/>
            <w:tcBorders>
              <w:tl2br w:val="nil"/>
              <w:tr2bl w:val="nil"/>
            </w:tcBorders>
          </w:tcPr>
          <w:p w14:paraId="3DDF3D33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修改后</w:t>
            </w:r>
          </w:p>
        </w:tc>
        <w:tc>
          <w:tcPr>
            <w:tcW w:w="1063" w:type="pct"/>
            <w:tcBorders>
              <w:tl2br w:val="nil"/>
              <w:tr2bl w:val="nil"/>
            </w:tcBorders>
          </w:tcPr>
          <w:p w14:paraId="43A82632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修正原因</w:t>
            </w:r>
          </w:p>
        </w:tc>
      </w:tr>
      <w:tr w14:paraId="11BD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741" w:type="pct"/>
            <w:tcBorders>
              <w:tl2br w:val="nil"/>
              <w:tr2bl w:val="nil"/>
            </w:tcBorders>
          </w:tcPr>
          <w:p w14:paraId="7D294F15"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1063" w:type="pct"/>
            <w:tcBorders>
              <w:tl2br w:val="nil"/>
              <w:tr2bl w:val="nil"/>
            </w:tcBorders>
          </w:tcPr>
          <w:p w14:paraId="687C5F9F"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1063" w:type="pct"/>
            <w:tcBorders>
              <w:tl2br w:val="nil"/>
              <w:tr2bl w:val="nil"/>
            </w:tcBorders>
          </w:tcPr>
          <w:p w14:paraId="333D54E0"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1070" w:type="pct"/>
            <w:tcBorders>
              <w:tl2br w:val="nil"/>
              <w:tr2bl w:val="nil"/>
            </w:tcBorders>
          </w:tcPr>
          <w:p w14:paraId="535B473A"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1063" w:type="pct"/>
            <w:tcBorders>
              <w:tl2br w:val="nil"/>
              <w:tr2bl w:val="nil"/>
            </w:tcBorders>
          </w:tcPr>
          <w:p w14:paraId="52A7ACFD">
            <w:pPr>
              <w:rPr>
                <w:rFonts w:ascii="楷体_GB2312" w:eastAsia="楷体_GB2312"/>
                <w:szCs w:val="20"/>
              </w:rPr>
            </w:pPr>
          </w:p>
        </w:tc>
      </w:tr>
    </w:tbl>
    <w:p w14:paraId="7B43169F">
      <w:pPr>
        <w:ind w:left="420"/>
        <w:rPr>
          <w:rFonts w:ascii="楷体_GB2312" w:eastAsia="楷体_GB2312"/>
        </w:rPr>
      </w:pPr>
    </w:p>
    <w:p w14:paraId="69846CB5">
      <w:pPr>
        <w:rPr>
          <w:rFonts w:ascii="楷体_GB2312" w:eastAsia="楷体_GB2312"/>
        </w:rPr>
      </w:pPr>
    </w:p>
    <w:p w14:paraId="50DAAB17">
      <w:pPr>
        <w:tabs>
          <w:tab w:val="left" w:pos="5880"/>
        </w:tabs>
        <w:rPr>
          <w:rFonts w:ascii="楷体_GB2312" w:eastAsia="楷体_GB2312"/>
        </w:rPr>
      </w:pPr>
      <w:r>
        <w:rPr>
          <w:rFonts w:ascii="楷体_GB2312" w:eastAsia="楷体_GB2312"/>
        </w:rPr>
        <w:tab/>
      </w:r>
    </w:p>
    <w:p w14:paraId="1854C186">
      <w:pPr>
        <w:rPr>
          <w:rFonts w:ascii="黑体" w:eastAsia="黑体"/>
        </w:rPr>
      </w:pPr>
      <w:bookmarkStart w:id="0" w:name="_Hlk137477313"/>
      <w:r>
        <w:rPr>
          <w:rFonts w:hint="eastAsia" w:ascii="黑体" w:eastAsia="黑体" w:cs="黑体"/>
        </w:rPr>
        <w:t>三、修正案对研究的影响</w:t>
      </w:r>
    </w:p>
    <w:bookmarkEnd w:id="0"/>
    <w:p w14:paraId="1CC8101A"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cs="宋体"/>
        </w:rPr>
        <w:t>修正案是否增加研究的预期</w:t>
      </w:r>
      <w:r>
        <w:rPr>
          <w:rFonts w:hint="eastAsia" w:ascii="宋体" w:hAnsi="宋体" w:cs="宋体"/>
          <w:kern w:val="0"/>
        </w:rPr>
        <w:t>风险：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 w14:paraId="57E1B1D6">
      <w:pPr>
        <w:tabs>
          <w:tab w:val="left" w:pos="840"/>
        </w:tabs>
        <w:ind w:left="840"/>
        <w:rPr>
          <w:rFonts w:cs="宋体"/>
        </w:rPr>
      </w:pPr>
      <w:bookmarkStart w:id="1" w:name="_Hlk137477497"/>
      <w:r>
        <w:rPr>
          <w:rFonts w:hint="eastAsia" w:cs="宋体"/>
        </w:rPr>
        <w:t>判断依据：_</w:t>
      </w:r>
      <w:r>
        <w:rPr>
          <w:rFonts w:cs="宋体"/>
        </w:rPr>
        <w:t>______________________________________</w:t>
      </w:r>
      <w:bookmarkEnd w:id="1"/>
    </w:p>
    <w:p w14:paraId="1D4B8394"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kern w:val="0"/>
        </w:rPr>
        <w:t>修正案是否降低研究对象预期受益：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 w14:paraId="0ADC3B57">
      <w:pPr>
        <w:tabs>
          <w:tab w:val="left" w:pos="840"/>
        </w:tabs>
        <w:ind w:left="840"/>
        <w:rPr>
          <w:rFonts w:cs="宋体"/>
        </w:rPr>
      </w:pPr>
      <w:r>
        <w:rPr>
          <w:rFonts w:hint="eastAsia" w:cs="宋体"/>
        </w:rPr>
        <w:t>判断依据：_</w:t>
      </w:r>
      <w:r>
        <w:rPr>
          <w:rFonts w:cs="宋体"/>
        </w:rPr>
        <w:t>______________________________________</w:t>
      </w:r>
    </w:p>
    <w:p w14:paraId="4BC1546F"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kern w:val="0"/>
        </w:rPr>
        <w:t>修正案是否涉及弱势群体：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 w14:paraId="48C68480"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kern w:val="0"/>
        </w:rPr>
        <w:t>修正案是否增加研究对象参加研究的持续时间或花费：□</w:t>
      </w:r>
      <w:r>
        <w:rPr>
          <w:rFonts w:hint="eastAsia" w:ascii="楷体_GB2312" w:hAnsi="TimesNewRoman" w:eastAsia="楷体_GB2312" w:cs="楷体_GB2312"/>
          <w:kern w:val="0"/>
        </w:rPr>
        <w:t>是，□否</w:t>
      </w:r>
    </w:p>
    <w:p w14:paraId="7E8DE63C">
      <w:pPr>
        <w:tabs>
          <w:tab w:val="left" w:pos="840"/>
        </w:tabs>
        <w:ind w:left="840"/>
        <w:rPr>
          <w:rFonts w:ascii="楷体_GB2312" w:hAnsi="TimesNewRoman" w:eastAsia="楷体_GB2312"/>
          <w:kern w:val="0"/>
        </w:rPr>
      </w:pPr>
      <w:r>
        <w:rPr>
          <w:rFonts w:hint="eastAsia" w:cs="宋体"/>
        </w:rPr>
        <w:t>判断依据：_</w:t>
      </w:r>
      <w:r>
        <w:rPr>
          <w:rFonts w:cs="宋体"/>
        </w:rPr>
        <w:t>______________________________________</w:t>
      </w:r>
    </w:p>
    <w:p w14:paraId="639D0514"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kern w:val="0"/>
        </w:rPr>
        <w:t>如果研究已经开始，修正案是否对已经纳入的研究对象造成影响：</w:t>
      </w:r>
      <w:r>
        <w:rPr>
          <w:rFonts w:hint="eastAsia" w:ascii="楷体_GB2312" w:hAnsi="TimesNewRoman" w:eastAsia="楷体_GB2312" w:cs="楷体_GB2312"/>
          <w:kern w:val="0"/>
        </w:rPr>
        <w:t>□是，□否,□不适用</w:t>
      </w:r>
    </w:p>
    <w:p w14:paraId="33E3012D">
      <w:pPr>
        <w:tabs>
          <w:tab w:val="left" w:pos="840"/>
        </w:tabs>
        <w:ind w:left="840"/>
        <w:rPr>
          <w:rFonts w:cs="宋体"/>
        </w:rPr>
      </w:pPr>
      <w:r>
        <w:rPr>
          <w:rFonts w:hint="eastAsia" w:cs="宋体"/>
        </w:rPr>
        <w:t>判断依据：_</w:t>
      </w:r>
      <w:r>
        <w:rPr>
          <w:rFonts w:cs="宋体"/>
        </w:rPr>
        <w:t>______________________________________</w:t>
      </w:r>
    </w:p>
    <w:p w14:paraId="6434AAFC">
      <w:pPr>
        <w:numPr>
          <w:ilvl w:val="0"/>
          <w:numId w:val="1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对已经纳入的研究对象是否需要重新获取知情同意：</w:t>
      </w:r>
      <w:r>
        <w:rPr>
          <w:rFonts w:hint="eastAsia" w:ascii="楷体_GB2312" w:hAnsi="TimesNewRoman" w:eastAsia="楷体_GB2312" w:cs="楷体_GB2312"/>
          <w:kern w:val="0"/>
        </w:rPr>
        <w:t>□是，□否,□不适用</w:t>
      </w:r>
    </w:p>
    <w:p w14:paraId="6295C738"/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2"/>
        <w:gridCol w:w="2132"/>
        <w:gridCol w:w="2132"/>
        <w:gridCol w:w="2132"/>
      </w:tblGrid>
      <w:tr w14:paraId="2B470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50" w:type="pct"/>
            <w:vAlign w:val="center"/>
          </w:tcPr>
          <w:p w14:paraId="6CC2ED47"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1250" w:type="pct"/>
            <w:vAlign w:val="center"/>
          </w:tcPr>
          <w:p w14:paraId="064EEAB3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50" w:type="pct"/>
            <w:vAlign w:val="center"/>
          </w:tcPr>
          <w:p w14:paraId="51713AF4"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1250" w:type="pct"/>
            <w:vAlign w:val="center"/>
          </w:tcPr>
          <w:p w14:paraId="09893B5B">
            <w:pPr>
              <w:jc w:val="center"/>
              <w:rPr>
                <w:rFonts w:ascii="楷体_GB2312" w:eastAsia="楷体_GB2312"/>
              </w:rPr>
            </w:pPr>
          </w:p>
        </w:tc>
      </w:tr>
    </w:tbl>
    <w:p w14:paraId="560F4B15"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DE690"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BEE4E">
    <w:pPr>
      <w:pStyle w:val="4"/>
      <w:jc w:val="left"/>
      <w:rPr>
        <w:rFonts w:hint="eastAsia" w:eastAsia="宋体"/>
        <w:lang w:eastAsia="zh-CN"/>
      </w:rPr>
    </w:pPr>
    <w:r>
      <w:rPr>
        <w:rFonts w:hint="eastAsia" w:cs="宋体"/>
      </w:rPr>
      <w:t>修正案审查申请</w:t>
    </w:r>
    <w:r>
      <w:t xml:space="preserve">                                                               AF/SQ/LS03-V0</w:t>
    </w:r>
    <w:r>
      <w:rPr>
        <w:rFonts w:hint="eastAsia"/>
        <w:lang w:val="en-US" w:eastAsia="zh-CN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07705D"/>
    <w:multiLevelType w:val="multilevel"/>
    <w:tmpl w:val="0D07705D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BBD"/>
    <w:rsid w:val="000F4205"/>
    <w:rsid w:val="001C0F45"/>
    <w:rsid w:val="001D493B"/>
    <w:rsid w:val="0023401D"/>
    <w:rsid w:val="0024101A"/>
    <w:rsid w:val="00347BBD"/>
    <w:rsid w:val="0039165C"/>
    <w:rsid w:val="003E4CA7"/>
    <w:rsid w:val="00447EEF"/>
    <w:rsid w:val="004A77D4"/>
    <w:rsid w:val="004C6B8C"/>
    <w:rsid w:val="00553730"/>
    <w:rsid w:val="006C6611"/>
    <w:rsid w:val="006D7EEB"/>
    <w:rsid w:val="007F4AB3"/>
    <w:rsid w:val="0083575C"/>
    <w:rsid w:val="00847280"/>
    <w:rsid w:val="008C15D9"/>
    <w:rsid w:val="00976C8B"/>
    <w:rsid w:val="009A588E"/>
    <w:rsid w:val="009F0971"/>
    <w:rsid w:val="00A405A2"/>
    <w:rsid w:val="00B461EA"/>
    <w:rsid w:val="00B656E6"/>
    <w:rsid w:val="00BD20AA"/>
    <w:rsid w:val="00C116FE"/>
    <w:rsid w:val="00C55AD9"/>
    <w:rsid w:val="00C929CF"/>
    <w:rsid w:val="00C94EFE"/>
    <w:rsid w:val="00CF0476"/>
    <w:rsid w:val="00E846A4"/>
    <w:rsid w:val="00ED7D43"/>
    <w:rsid w:val="00EE3D4E"/>
    <w:rsid w:val="00F30C54"/>
    <w:rsid w:val="00F81F3C"/>
    <w:rsid w:val="0A223F7D"/>
    <w:rsid w:val="12724E82"/>
    <w:rsid w:val="1D9C65DF"/>
    <w:rsid w:val="3AF62D6A"/>
    <w:rsid w:val="45D51290"/>
    <w:rsid w:val="49B65D9B"/>
    <w:rsid w:val="60132B3B"/>
    <w:rsid w:val="77B5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name="toc 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semiHidden/>
    <w:qFormat/>
    <w:uiPriority w:val="99"/>
    <w:pPr>
      <w:widowControl/>
    </w:pPr>
    <w:rPr>
      <w:rFonts w:ascii="宋体" w:hAnsi="宋体" w:cs="宋体"/>
      <w:kern w:val="0"/>
    </w:rPr>
  </w:style>
  <w:style w:type="character" w:customStyle="1" w:styleId="8">
    <w:name w:val="批注框文本 字符"/>
    <w:link w:val="2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脚 字符"/>
    <w:link w:val="3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页眉 字符"/>
    <w:link w:val="4"/>
    <w:qFormat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536</Words>
  <Characters>786</Characters>
  <Lines>6</Lines>
  <Paragraphs>1</Paragraphs>
  <TotalTime>0</TotalTime>
  <ScaleCrop>false</ScaleCrop>
  <LinksUpToDate>false</LinksUpToDate>
  <CharactersWithSpaces>820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2024-09-14T08:21:00Z</dcterms:created>
  <dc:creator>王民生</dc:creator>
  <cp:lastModifiedBy>小蔡</cp:lastModifiedBy>
  <cp:lastPrinted>2014-01-15T08:07:00Z</cp:lastPrinted>
  <dcterms:modified xsi:type="dcterms:W3CDTF">2024-12-30T23:30:48Z</dcterms:modified>
  <dc:title>江苏省疾病预防控制中心伦理审查委员会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4F00E56F44BB438AAE7C184C33AC04D6_12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